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1C6D" w:rsidRDefault="00CA1C6D" w:rsidP="00A239F0">
      <w:pPr>
        <w:spacing w:line="580" w:lineRule="exact"/>
        <w:contextualSpacing/>
        <w:jc w:val="left"/>
        <w:rPr>
          <w:rFonts w:ascii="黑体" w:eastAsia="黑体" w:hAnsi="黑体" w:cs="Helvetica"/>
          <w:color w:val="000000"/>
          <w:kern w:val="0"/>
          <w:sz w:val="32"/>
          <w:szCs w:val="32"/>
        </w:rPr>
      </w:pPr>
      <w:r w:rsidRPr="00CA1C6D">
        <w:rPr>
          <w:rFonts w:ascii="黑体" w:eastAsia="黑体" w:hAnsi="黑体" w:cs="Helvetica" w:hint="eastAsia"/>
          <w:color w:val="000000"/>
          <w:kern w:val="0"/>
          <w:sz w:val="32"/>
          <w:szCs w:val="32"/>
        </w:rPr>
        <w:t>附件</w:t>
      </w:r>
      <w:r w:rsidRPr="00CA1C6D">
        <w:rPr>
          <w:rFonts w:ascii="黑体" w:eastAsia="黑体" w:hAnsi="黑体" w:cs="Helvetica"/>
          <w:color w:val="000000"/>
          <w:kern w:val="0"/>
          <w:sz w:val="32"/>
          <w:szCs w:val="32"/>
        </w:rPr>
        <w:t>1</w:t>
      </w:r>
    </w:p>
    <w:p w:rsidR="00853F59" w:rsidRPr="00CA1C6D" w:rsidRDefault="00853F59" w:rsidP="00A239F0">
      <w:pPr>
        <w:spacing w:line="580" w:lineRule="exact"/>
        <w:contextualSpacing/>
        <w:jc w:val="left"/>
        <w:rPr>
          <w:rFonts w:ascii="黑体" w:eastAsia="黑体" w:hAnsi="黑体" w:cs="Helvetica"/>
          <w:color w:val="000000"/>
          <w:kern w:val="0"/>
          <w:sz w:val="32"/>
          <w:szCs w:val="32"/>
        </w:rPr>
      </w:pPr>
    </w:p>
    <w:p w:rsidR="00CA1C6D" w:rsidRPr="005161CC" w:rsidRDefault="00CA1C6D" w:rsidP="00A239F0">
      <w:pPr>
        <w:widowControl/>
        <w:spacing w:line="580" w:lineRule="exact"/>
        <w:jc w:val="center"/>
        <w:rPr>
          <w:rFonts w:ascii="宋体" w:eastAsia="宋体" w:hAnsi="宋体" w:cs="Helvetica"/>
          <w:b/>
          <w:color w:val="000000"/>
          <w:kern w:val="0"/>
          <w:sz w:val="44"/>
          <w:szCs w:val="44"/>
        </w:rPr>
      </w:pPr>
      <w:r w:rsidRPr="005161CC">
        <w:rPr>
          <w:rFonts w:ascii="宋体" w:eastAsia="宋体" w:hAnsi="宋体" w:cs="Helvetica" w:hint="eastAsia"/>
          <w:b/>
          <w:color w:val="000000"/>
          <w:kern w:val="0"/>
          <w:sz w:val="44"/>
          <w:szCs w:val="44"/>
        </w:rPr>
        <w:t>202</w:t>
      </w:r>
      <w:r w:rsidRPr="005161CC">
        <w:rPr>
          <w:rFonts w:ascii="宋体" w:eastAsia="宋体" w:hAnsi="宋体" w:cs="Helvetica"/>
          <w:b/>
          <w:color w:val="000000"/>
          <w:kern w:val="0"/>
          <w:sz w:val="44"/>
          <w:szCs w:val="44"/>
        </w:rPr>
        <w:t>4</w:t>
      </w:r>
      <w:r w:rsidRPr="005161CC">
        <w:rPr>
          <w:rFonts w:ascii="宋体" w:eastAsia="宋体" w:hAnsi="宋体" w:cs="Helvetica" w:hint="eastAsia"/>
          <w:b/>
          <w:color w:val="000000"/>
          <w:kern w:val="0"/>
          <w:sz w:val="44"/>
          <w:szCs w:val="44"/>
        </w:rPr>
        <w:t>年京津冀绿色低碳技术典型案例</w:t>
      </w:r>
    </w:p>
    <w:p w:rsidR="00CA1C6D" w:rsidRPr="005161CC" w:rsidRDefault="00CA1C6D" w:rsidP="00A239F0">
      <w:pPr>
        <w:widowControl/>
        <w:spacing w:line="580" w:lineRule="exact"/>
        <w:jc w:val="center"/>
        <w:rPr>
          <w:rFonts w:ascii="宋体" w:eastAsia="宋体" w:hAnsi="宋体" w:cs="Helvetica"/>
          <w:b/>
          <w:color w:val="000000"/>
          <w:kern w:val="0"/>
          <w:sz w:val="44"/>
          <w:szCs w:val="44"/>
        </w:rPr>
      </w:pPr>
      <w:r w:rsidRPr="005161CC">
        <w:rPr>
          <w:rFonts w:ascii="宋体" w:eastAsia="宋体" w:hAnsi="宋体" w:cs="Helvetica" w:hint="eastAsia"/>
          <w:b/>
          <w:color w:val="000000"/>
          <w:kern w:val="0"/>
          <w:sz w:val="44"/>
          <w:szCs w:val="44"/>
        </w:rPr>
        <w:t>申报表</w:t>
      </w:r>
    </w:p>
    <w:p w:rsidR="00CA1C6D" w:rsidRPr="00CA1C6D" w:rsidRDefault="00CA1C6D" w:rsidP="00CA1C6D">
      <w:pPr>
        <w:widowControl/>
        <w:jc w:val="left"/>
        <w:rPr>
          <w:rFonts w:ascii="方正小标宋简体" w:eastAsia="方正小标宋简体" w:hAnsi="宋体" w:cs="宋体"/>
          <w:kern w:val="0"/>
          <w:sz w:val="32"/>
          <w:szCs w:val="32"/>
          <w:lang w:val="zh-CN" w:bidi="zh-CN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463"/>
        <w:gridCol w:w="540"/>
        <w:gridCol w:w="4371"/>
      </w:tblGrid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申报单位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</w:rPr>
              <w:t xml:space="preserve">    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（盖章）       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案例项目名称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jc w:val="left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案例技术名称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jc w:val="left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案例技术类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</w:rPr>
              <w:t>目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联系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</w:rPr>
              <w:t>人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</w:t>
            </w:r>
          </w:p>
        </w:tc>
      </w:tr>
      <w:tr w:rsidR="00CA1C6D" w:rsidRPr="00CA1C6D" w:rsidTr="00B016C8">
        <w:trPr>
          <w:trHeight w:val="1021"/>
          <w:jc w:val="center"/>
        </w:trPr>
        <w:tc>
          <w:tcPr>
            <w:tcW w:w="2463" w:type="dxa"/>
          </w:tcPr>
          <w:p w:rsidR="00CA1C6D" w:rsidRPr="00CA1C6D" w:rsidRDefault="00CA1C6D" w:rsidP="00CA1C6D">
            <w:pPr>
              <w:spacing w:line="480" w:lineRule="auto"/>
              <w:jc w:val="distribute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电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</w:rPr>
              <w:t>子邮箱</w:t>
            </w:r>
          </w:p>
        </w:tc>
        <w:tc>
          <w:tcPr>
            <w:tcW w:w="540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</w:rPr>
              <w:t>：</w:t>
            </w:r>
          </w:p>
        </w:tc>
        <w:tc>
          <w:tcPr>
            <w:tcW w:w="4371" w:type="dxa"/>
          </w:tcPr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  </w:t>
            </w:r>
            <w:r w:rsidRPr="00CA1C6D">
              <w:rPr>
                <w:rFonts w:ascii="仿宋_GB2312" w:eastAsia="仿宋_GB2312" w:hAnsi="仿宋" w:cs="Times New Roman" w:hint="eastAsia"/>
                <w:sz w:val="28"/>
                <w:szCs w:val="28"/>
                <w:u w:val="single"/>
              </w:rPr>
              <w:t xml:space="preserve"> </w:t>
            </w:r>
            <w:r w:rsidRPr="00CA1C6D"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  <w:t xml:space="preserve">           </w:t>
            </w:r>
          </w:p>
          <w:p w:rsidR="00CA1C6D" w:rsidRPr="00CA1C6D" w:rsidRDefault="00CA1C6D" w:rsidP="00CA1C6D">
            <w:pPr>
              <w:spacing w:line="480" w:lineRule="auto"/>
              <w:rPr>
                <w:rFonts w:ascii="仿宋_GB2312" w:eastAsia="仿宋_GB2312" w:hAnsi="仿宋" w:cs="Times New Roman"/>
                <w:sz w:val="28"/>
                <w:szCs w:val="28"/>
                <w:u w:val="single"/>
              </w:rPr>
            </w:pPr>
          </w:p>
        </w:tc>
      </w:tr>
    </w:tbl>
    <w:p w:rsidR="00CA1C6D" w:rsidRDefault="00CA1C6D" w:rsidP="00CA1C6D">
      <w:pPr>
        <w:jc w:val="center"/>
        <w:rPr>
          <w:rFonts w:ascii="仿宋_GB2312" w:eastAsia="仿宋_GB2312" w:hAnsi="仿宋" w:cs="Times New Roman"/>
          <w:sz w:val="28"/>
          <w:szCs w:val="28"/>
        </w:rPr>
      </w:pPr>
    </w:p>
    <w:p w:rsidR="00B016C8" w:rsidRPr="00CA1C6D" w:rsidRDefault="00B016C8" w:rsidP="00CA1C6D">
      <w:pPr>
        <w:jc w:val="center"/>
        <w:rPr>
          <w:rFonts w:ascii="仿宋_GB2312" w:eastAsia="仿宋_GB2312" w:hAnsi="仿宋" w:cs="Times New Roman"/>
          <w:sz w:val="28"/>
          <w:szCs w:val="28"/>
        </w:rPr>
      </w:pPr>
    </w:p>
    <w:p w:rsidR="00CA1C6D" w:rsidRPr="00CA1C6D" w:rsidRDefault="00CA1C6D" w:rsidP="00CA1C6D">
      <w:pPr>
        <w:jc w:val="center"/>
        <w:rPr>
          <w:rFonts w:ascii="仿宋_GB2312" w:eastAsia="仿宋_GB2312" w:hAnsi="仿宋" w:cs="Times New Roman"/>
          <w:sz w:val="28"/>
          <w:szCs w:val="28"/>
        </w:rPr>
      </w:pPr>
      <w:r w:rsidRPr="00CA1C6D">
        <w:rPr>
          <w:rFonts w:ascii="仿宋_GB2312" w:eastAsia="仿宋_GB2312" w:hAnsi="仿宋" w:cs="Times New Roman" w:hint="eastAsia"/>
          <w:sz w:val="28"/>
          <w:szCs w:val="28"/>
        </w:rPr>
        <w:t>申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>报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>日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>期：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 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>年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 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 xml:space="preserve">月  </w:t>
      </w:r>
      <w:r w:rsidRPr="00CA1C6D">
        <w:rPr>
          <w:rFonts w:ascii="仿宋_GB2312" w:eastAsia="仿宋_GB2312" w:hAnsi="仿宋" w:cs="Times New Roman"/>
          <w:sz w:val="28"/>
          <w:szCs w:val="28"/>
        </w:rPr>
        <w:t xml:space="preserve">  </w:t>
      </w:r>
      <w:r w:rsidRPr="00CA1C6D">
        <w:rPr>
          <w:rFonts w:ascii="仿宋_GB2312" w:eastAsia="仿宋_GB2312" w:hAnsi="仿宋" w:cs="Times New Roman" w:hint="eastAsia"/>
          <w:sz w:val="28"/>
          <w:szCs w:val="28"/>
        </w:rPr>
        <w:t>日</w:t>
      </w:r>
    </w:p>
    <w:p w:rsidR="00CA1C6D" w:rsidRDefault="00CA1C6D" w:rsidP="00CA1C6D">
      <w:pPr>
        <w:rPr>
          <w:rFonts w:ascii="仿宋_GB2312" w:eastAsia="仿宋_GB2312" w:hAnsi="仿宋" w:cs="Times New Roman"/>
          <w:sz w:val="28"/>
          <w:szCs w:val="28"/>
        </w:rPr>
      </w:pPr>
    </w:p>
    <w:p w:rsidR="00A239F0" w:rsidRDefault="00A239F0" w:rsidP="00CA1C6D">
      <w:pPr>
        <w:rPr>
          <w:rFonts w:ascii="仿宋_GB2312" w:eastAsia="仿宋_GB2312" w:hAnsi="仿宋" w:cs="Times New Roman"/>
          <w:sz w:val="28"/>
          <w:szCs w:val="28"/>
        </w:rPr>
      </w:pPr>
    </w:p>
    <w:p w:rsidR="00CA1C6D" w:rsidRPr="00A239F0" w:rsidRDefault="00CA1C6D" w:rsidP="00CA1C6D">
      <w:pPr>
        <w:tabs>
          <w:tab w:val="left" w:pos="7350"/>
        </w:tabs>
        <w:spacing w:line="540" w:lineRule="exact"/>
        <w:jc w:val="center"/>
        <w:rPr>
          <w:rFonts w:ascii="宋体" w:eastAsia="宋体" w:hAnsi="宋体" w:cs="宋体"/>
          <w:b/>
          <w:bCs/>
          <w:sz w:val="44"/>
          <w:szCs w:val="44"/>
        </w:rPr>
      </w:pPr>
      <w:r w:rsidRPr="00A239F0">
        <w:rPr>
          <w:rFonts w:ascii="宋体" w:eastAsia="宋体" w:hAnsi="宋体" w:cs="Times New Roman" w:hint="eastAsia"/>
          <w:b/>
          <w:sz w:val="44"/>
          <w:szCs w:val="44"/>
        </w:rPr>
        <w:lastRenderedPageBreak/>
        <w:t>202</w:t>
      </w:r>
      <w:r w:rsidRPr="00A239F0">
        <w:rPr>
          <w:rFonts w:ascii="宋体" w:eastAsia="宋体" w:hAnsi="宋体" w:cs="Times New Roman"/>
          <w:b/>
          <w:sz w:val="44"/>
          <w:szCs w:val="44"/>
        </w:rPr>
        <w:t>4</w:t>
      </w:r>
      <w:r w:rsidRPr="00A239F0">
        <w:rPr>
          <w:rFonts w:ascii="宋体" w:eastAsia="宋体" w:hAnsi="宋体" w:cs="Times New Roman" w:hint="eastAsia"/>
          <w:b/>
          <w:sz w:val="44"/>
          <w:szCs w:val="44"/>
        </w:rPr>
        <w:t>年</w:t>
      </w:r>
      <w:r w:rsidRPr="00A239F0">
        <w:rPr>
          <w:rFonts w:ascii="宋体" w:eastAsia="宋体" w:hAnsi="宋体" w:cs="宋体" w:hint="eastAsia"/>
          <w:b/>
          <w:bCs/>
          <w:sz w:val="44"/>
          <w:szCs w:val="44"/>
        </w:rPr>
        <w:t>京津冀绿色低碳技术典型案例</w:t>
      </w:r>
    </w:p>
    <w:p w:rsidR="00CA1C6D" w:rsidRPr="00A239F0" w:rsidRDefault="00CA1C6D" w:rsidP="00CA1C6D">
      <w:pPr>
        <w:tabs>
          <w:tab w:val="left" w:pos="7350"/>
        </w:tabs>
        <w:spacing w:line="540" w:lineRule="exact"/>
        <w:jc w:val="center"/>
        <w:rPr>
          <w:rFonts w:ascii="宋体" w:eastAsia="宋体" w:hAnsi="宋体" w:cs="方正小标宋简体"/>
          <w:b/>
          <w:kern w:val="0"/>
          <w:sz w:val="44"/>
          <w:szCs w:val="44"/>
        </w:rPr>
      </w:pPr>
      <w:r w:rsidRPr="00A239F0">
        <w:rPr>
          <w:rFonts w:ascii="宋体" w:eastAsia="宋体" w:hAnsi="宋体" w:cs="宋体" w:hint="eastAsia"/>
          <w:b/>
          <w:color w:val="000000" w:themeColor="text1"/>
          <w:kern w:val="0"/>
          <w:sz w:val="44"/>
          <w:szCs w:val="44"/>
        </w:rPr>
        <w:t>申报表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9"/>
        <w:gridCol w:w="28"/>
        <w:gridCol w:w="709"/>
        <w:gridCol w:w="1134"/>
        <w:gridCol w:w="567"/>
        <w:gridCol w:w="709"/>
        <w:gridCol w:w="425"/>
        <w:gridCol w:w="709"/>
        <w:gridCol w:w="142"/>
        <w:gridCol w:w="762"/>
        <w:gridCol w:w="230"/>
        <w:gridCol w:w="425"/>
        <w:gridCol w:w="992"/>
        <w:gridCol w:w="105"/>
        <w:gridCol w:w="321"/>
        <w:gridCol w:w="1275"/>
      </w:tblGrid>
      <w:tr w:rsidR="00CA1C6D" w:rsidRPr="00CA1C6D" w:rsidTr="00553A6E">
        <w:trPr>
          <w:trHeight w:val="474"/>
        </w:trPr>
        <w:tc>
          <w:tcPr>
            <w:tcW w:w="907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宋体" w:eastAsia="宋体" w:hAnsi="宋体" w:cs="仿宋_GB2312"/>
                <w:b/>
                <w:kern w:val="0"/>
                <w:szCs w:val="21"/>
              </w:rPr>
            </w:pP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一、申报单位基本情况</w:t>
            </w:r>
          </w:p>
        </w:tc>
      </w:tr>
      <w:tr w:rsidR="00CA1C6D" w:rsidRPr="00CA1C6D" w:rsidTr="00553A6E">
        <w:trPr>
          <w:trHeight w:val="601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单位名称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（盖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章）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法</w:t>
            </w: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人代表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姓名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成立时间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　</w:t>
            </w:r>
          </w:p>
        </w:tc>
      </w:tr>
      <w:tr w:rsidR="00CA1C6D" w:rsidRPr="00CA1C6D" w:rsidTr="00553A6E">
        <w:trPr>
          <w:trHeight w:val="340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单位注册地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单位性质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注册资金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（万元）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340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主营业务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统一社会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信用代码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是否为高新或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专精</w:t>
            </w: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特新</w:t>
            </w: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企业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是</w:t>
            </w:r>
            <w:r w:rsidRPr="00CA1C6D">
              <w:rPr>
                <w:rFonts w:ascii="仿宋_GB2312" w:eastAsia="仿宋_GB2312" w:hAnsi="Times New Roman" w:cs="仿宋_GB2312" w:hint="eastAsia"/>
                <w:color w:val="000000" w:themeColor="text1"/>
                <w:kern w:val="0"/>
                <w:szCs w:val="21"/>
              </w:rPr>
              <w:t>□ 否□</w:t>
            </w:r>
          </w:p>
        </w:tc>
      </w:tr>
      <w:tr w:rsidR="00CA1C6D" w:rsidRPr="00CA1C6D" w:rsidTr="00553A6E">
        <w:trPr>
          <w:trHeight w:val="340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职工总数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绿色</w:t>
            </w: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低碳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工作业务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人数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绿色</w:t>
            </w: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低碳</w:t>
            </w: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工作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研发人数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422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联系人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职务/职称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联系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电话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（</w:t>
            </w:r>
            <w:proofErr w:type="gramStart"/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固话</w:t>
            </w:r>
            <w:proofErr w:type="gramEnd"/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+手机）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686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电子邮箱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网址</w:t>
            </w:r>
          </w:p>
        </w:tc>
        <w:tc>
          <w:tcPr>
            <w:tcW w:w="41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40"/>
        </w:trPr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通信地址</w:t>
            </w:r>
          </w:p>
        </w:tc>
        <w:tc>
          <w:tcPr>
            <w:tcW w:w="7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638"/>
        </w:trPr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  <w:r w:rsidRPr="00CA1C6D">
              <w:rPr>
                <w:rFonts w:ascii="仿宋_GB2312" w:eastAsia="仿宋_GB2312" w:hAnsi="仿宋" w:cs="Times New Roman" w:hint="eastAsia"/>
                <w:color w:val="000000" w:themeColor="text1"/>
                <w:szCs w:val="21"/>
              </w:rPr>
              <w:t>单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  <w:r w:rsidRPr="00CA1C6D">
              <w:rPr>
                <w:rFonts w:ascii="仿宋_GB2312" w:eastAsia="仿宋_GB2312" w:hAnsi="仿宋" w:cs="Times New Roman" w:hint="eastAsia"/>
                <w:color w:val="000000" w:themeColor="text1"/>
                <w:szCs w:val="21"/>
              </w:rPr>
              <w:t>位简介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基本</w:t>
            </w:r>
            <w:r w:rsidRPr="00CA1C6D"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</w:rPr>
              <w:t>情况</w:t>
            </w:r>
          </w:p>
        </w:tc>
        <w:tc>
          <w:tcPr>
            <w:tcW w:w="7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C6D" w:rsidRPr="00CA1C6D" w:rsidRDefault="00CA1C6D" w:rsidP="00CA1C6D">
            <w:pPr>
              <w:widowControl/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</w:pP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（重点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介绍</w:t>
            </w: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申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报单位业绩、获得表彰</w:t>
            </w: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等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。</w:t>
            </w: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字数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控制在</w:t>
            </w: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300字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以内</w:t>
            </w:r>
            <w:r w:rsidRPr="00CA1C6D">
              <w:rPr>
                <w:rFonts w:ascii="黑体" w:eastAsia="黑体" w:hAnsi="黑体" w:cs="仿宋_GB2312" w:hint="eastAsia"/>
                <w:color w:val="000000" w:themeColor="text1"/>
                <w:kern w:val="0"/>
                <w:szCs w:val="21"/>
              </w:rPr>
              <w:t>。</w:t>
            </w:r>
            <w:r w:rsidRPr="00CA1C6D">
              <w:rPr>
                <w:rFonts w:ascii="黑体" w:eastAsia="黑体" w:hAnsi="黑体" w:cs="仿宋_GB2312"/>
                <w:color w:val="000000" w:themeColor="text1"/>
                <w:kern w:val="0"/>
                <w:szCs w:val="21"/>
              </w:rPr>
              <w:t>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color w:val="000000" w:themeColor="text1"/>
                <w:kern w:val="0"/>
                <w:szCs w:val="21"/>
                <w:highlight w:val="yellow"/>
              </w:rPr>
            </w:pPr>
          </w:p>
        </w:tc>
      </w:tr>
      <w:tr w:rsidR="00CA1C6D" w:rsidRPr="00CA1C6D" w:rsidTr="00553A6E">
        <w:trPr>
          <w:trHeight w:val="977"/>
        </w:trPr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</w:p>
        </w:tc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  <w:r w:rsidRPr="00CA1C6D">
              <w:rPr>
                <w:rFonts w:ascii="仿宋_GB2312" w:eastAsia="仿宋_GB2312" w:hAnsi="仿宋" w:cs="Times New Roman" w:hint="eastAsia"/>
                <w:color w:val="000000" w:themeColor="text1"/>
                <w:szCs w:val="21"/>
              </w:rPr>
              <w:t>经营情况</w:t>
            </w:r>
          </w:p>
        </w:tc>
        <w:tc>
          <w:tcPr>
            <w:tcW w:w="7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C6D" w:rsidRPr="00CA1C6D" w:rsidRDefault="00CA1C6D" w:rsidP="00CA1C6D">
            <w:pPr>
              <w:widowControl/>
              <w:rPr>
                <w:rFonts w:ascii="黑体" w:eastAsia="黑体" w:hAnsi="黑体" w:cs="Times New Roman"/>
                <w:color w:val="000000" w:themeColor="text1"/>
                <w:szCs w:val="21"/>
              </w:rPr>
            </w:pPr>
            <w:r w:rsidRPr="00CA1C6D">
              <w:rPr>
                <w:rFonts w:ascii="黑体" w:eastAsia="黑体" w:hAnsi="黑体" w:cs="Times New Roman" w:hint="eastAsia"/>
                <w:color w:val="000000" w:themeColor="text1"/>
                <w:szCs w:val="21"/>
              </w:rPr>
              <w:t>（主要介绍</w:t>
            </w:r>
            <w:r w:rsidRPr="00CA1C6D">
              <w:rPr>
                <w:rFonts w:ascii="黑体" w:eastAsia="黑体" w:hAnsi="黑体" w:cs="Times New Roman"/>
                <w:color w:val="000000" w:themeColor="text1"/>
                <w:szCs w:val="21"/>
              </w:rPr>
              <w:t>企业资信、资产规模、盈利情况等</w:t>
            </w:r>
            <w:r w:rsidRPr="00CA1C6D">
              <w:rPr>
                <w:rFonts w:ascii="黑体" w:eastAsia="黑体" w:hAnsi="黑体" w:cs="Times New Roman" w:hint="eastAsia"/>
                <w:color w:val="000000" w:themeColor="text1"/>
                <w:szCs w:val="21"/>
              </w:rPr>
              <w:t>。）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</w:p>
        </w:tc>
      </w:tr>
      <w:tr w:rsidR="00CA1C6D" w:rsidRPr="00CA1C6D" w:rsidTr="00553A6E">
        <w:trPr>
          <w:trHeight w:val="1417"/>
        </w:trPr>
        <w:tc>
          <w:tcPr>
            <w:tcW w:w="5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</w:p>
        </w:tc>
        <w:tc>
          <w:tcPr>
            <w:tcW w:w="73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  <w:r w:rsidRPr="00CA1C6D">
              <w:rPr>
                <w:rFonts w:ascii="仿宋_GB2312" w:eastAsia="仿宋_GB2312" w:hAnsi="仿宋" w:cs="Times New Roman" w:hint="eastAsia"/>
                <w:color w:val="000000" w:themeColor="text1"/>
                <w:szCs w:val="21"/>
              </w:rPr>
              <w:t>科研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" w:cs="Times New Roman"/>
                <w:color w:val="000000" w:themeColor="text1"/>
                <w:szCs w:val="21"/>
              </w:rPr>
            </w:pPr>
            <w:r w:rsidRPr="00CA1C6D">
              <w:rPr>
                <w:rFonts w:ascii="仿宋_GB2312" w:eastAsia="仿宋_GB2312" w:hAnsi="仿宋" w:cs="Times New Roman"/>
                <w:color w:val="000000" w:themeColor="text1"/>
                <w:szCs w:val="21"/>
              </w:rPr>
              <w:t>能力</w:t>
            </w:r>
          </w:p>
        </w:tc>
        <w:tc>
          <w:tcPr>
            <w:tcW w:w="779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C6D" w:rsidRPr="00CA1C6D" w:rsidRDefault="00CA1C6D" w:rsidP="00CA1C6D">
            <w:pPr>
              <w:textAlignment w:val="center"/>
              <w:rPr>
                <w:rFonts w:ascii="黑体" w:eastAsia="黑体" w:hAnsi="黑体" w:cs="Times New Roman"/>
                <w:szCs w:val="21"/>
              </w:rPr>
            </w:pPr>
            <w:r w:rsidRPr="00CA1C6D">
              <w:rPr>
                <w:rFonts w:ascii="黑体" w:eastAsia="黑体" w:hAnsi="黑体" w:cs="Times New Roman" w:hint="eastAsia"/>
                <w:szCs w:val="21"/>
              </w:rPr>
              <w:t>（主要介绍</w:t>
            </w:r>
            <w:r w:rsidRPr="00CA1C6D">
              <w:rPr>
                <w:rFonts w:ascii="黑体" w:eastAsia="黑体" w:hAnsi="黑体" w:cs="Times New Roman"/>
                <w:szCs w:val="21"/>
              </w:rPr>
              <w:t>科研成果，</w:t>
            </w:r>
            <w:r w:rsidRPr="00CA1C6D">
              <w:rPr>
                <w:rFonts w:ascii="黑体" w:eastAsia="黑体" w:hAnsi="黑体" w:cs="Times New Roman" w:hint="eastAsia"/>
                <w:szCs w:val="21"/>
              </w:rPr>
              <w:t>包括人员结构、研发人员数量及占比、研发投入、产学研合作情况，参与国家、行业、团体标准制定情况。）</w:t>
            </w:r>
          </w:p>
          <w:p w:rsidR="00CA1C6D" w:rsidRPr="00CA1C6D" w:rsidRDefault="00CA1C6D" w:rsidP="00CA1C6D">
            <w:pPr>
              <w:textAlignment w:val="center"/>
              <w:rPr>
                <w:rFonts w:ascii="仿宋_GB2312" w:eastAsia="仿宋_GB2312" w:hAnsi="Times New Roman" w:cs="Times New Roman"/>
                <w:szCs w:val="21"/>
              </w:rPr>
            </w:pPr>
          </w:p>
          <w:p w:rsidR="00CA1C6D" w:rsidRPr="00CA1C6D" w:rsidRDefault="00CA1C6D" w:rsidP="00CA1C6D">
            <w:pPr>
              <w:textAlignment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CA1C6D" w:rsidRPr="00CA1C6D" w:rsidTr="00553A6E">
        <w:trPr>
          <w:trHeight w:val="454"/>
        </w:trPr>
        <w:tc>
          <w:tcPr>
            <w:tcW w:w="907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宋体" w:eastAsia="宋体" w:hAnsi="宋体" w:cs="仿宋_GB2312"/>
                <w:b/>
                <w:kern w:val="0"/>
                <w:szCs w:val="21"/>
              </w:rPr>
            </w:pP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二、申</w:t>
            </w:r>
            <w:r w:rsidRPr="00CA1C6D">
              <w:rPr>
                <w:rFonts w:ascii="宋体" w:eastAsia="宋体" w:hAnsi="宋体" w:cs="仿宋_GB2312"/>
                <w:b/>
                <w:kern w:val="0"/>
                <w:szCs w:val="21"/>
              </w:rPr>
              <w:t>报</w:t>
            </w: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典型案例基</w:t>
            </w:r>
            <w:r w:rsidRPr="00CA1C6D">
              <w:rPr>
                <w:rFonts w:ascii="宋体" w:eastAsia="宋体" w:hAnsi="宋体" w:cs="仿宋_GB2312"/>
                <w:b/>
                <w:kern w:val="0"/>
                <w:szCs w:val="21"/>
              </w:rPr>
              <w:t>本</w:t>
            </w: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情况</w:t>
            </w:r>
          </w:p>
        </w:tc>
      </w:tr>
      <w:tr w:rsidR="00CA1C6D" w:rsidRPr="00CA1C6D" w:rsidTr="00553A6E">
        <w:trPr>
          <w:trHeight w:val="664"/>
        </w:trPr>
        <w:tc>
          <w:tcPr>
            <w:tcW w:w="5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案例描述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案例项目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名称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（需与项目立项文件一致）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ind w:left="108" w:hanging="108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案例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地点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45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开工时间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ind w:left="108" w:hanging="108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竣工时间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708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实际运行时间（年）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项目总投资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（万元）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投资回收期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（年）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48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应用单位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ind w:left="108" w:hanging="108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设计单位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473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性质</w:t>
            </w:r>
          </w:p>
        </w:tc>
        <w:tc>
          <w:tcPr>
            <w:tcW w:w="60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新建</w:t>
            </w:r>
            <w:r w:rsidRPr="00CA1C6D">
              <w:rPr>
                <w:rFonts w:ascii="仿宋" w:eastAsia="仿宋" w:hAnsi="仿宋" w:cs="仿宋_GB2312" w:hint="eastAsia"/>
                <w:kern w:val="0"/>
                <w:szCs w:val="21"/>
              </w:rPr>
              <w:t>󠅵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□    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 xml:space="preserve">   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 改造□</w:t>
            </w:r>
          </w:p>
        </w:tc>
      </w:tr>
      <w:tr w:rsidR="00CA1C6D" w:rsidRPr="00CA1C6D" w:rsidTr="00553A6E">
        <w:trPr>
          <w:trHeight w:val="841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主要设备</w:t>
            </w:r>
          </w:p>
        </w:tc>
        <w:tc>
          <w:tcPr>
            <w:tcW w:w="60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337FD6">
        <w:trPr>
          <w:trHeight w:val="706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节能减排效果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节能量/年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（吨标准煤/年）</w:t>
            </w:r>
          </w:p>
        </w:tc>
        <w:tc>
          <w:tcPr>
            <w:tcW w:w="9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0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proofErr w:type="gramStart"/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碳减排量</w:t>
            </w:r>
            <w:proofErr w:type="gramEnd"/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/年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（吨二氧化碳/年）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791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应用领域及适用范围</w:t>
            </w:r>
          </w:p>
        </w:tc>
        <w:tc>
          <w:tcPr>
            <w:tcW w:w="60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黑体" w:eastAsia="黑体" w:hAnsi="黑体" w:cs="仿宋_GB2312"/>
                <w:bCs/>
                <w:color w:val="000000"/>
                <w:szCs w:val="21"/>
              </w:rPr>
            </w:pP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（具体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说明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申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报的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案例技术产品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应用的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限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定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条件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，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字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数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50字</w:t>
            </w:r>
            <w:r w:rsidRPr="00CA1C6D">
              <w:rPr>
                <w:rFonts w:ascii="黑体" w:eastAsia="黑体" w:hAnsi="黑体" w:cs="仿宋_GB2312"/>
                <w:bCs/>
                <w:color w:val="000000"/>
                <w:szCs w:val="21"/>
              </w:rPr>
              <w:t>以内</w:t>
            </w:r>
            <w:r w:rsidRPr="00CA1C6D">
              <w:rPr>
                <w:rFonts w:ascii="黑体" w:eastAsia="黑体" w:hAnsi="黑体" w:cs="仿宋_GB2312" w:hint="eastAsia"/>
                <w:bCs/>
                <w:color w:val="000000"/>
                <w:szCs w:val="21"/>
              </w:rPr>
              <w:t>。）</w:t>
            </w: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52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目前已实施案例数量</w:t>
            </w:r>
          </w:p>
        </w:tc>
        <w:tc>
          <w:tcPr>
            <w:tcW w:w="60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52"/>
        </w:trPr>
        <w:tc>
          <w:tcPr>
            <w:tcW w:w="5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其他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案例</w:t>
            </w:r>
          </w:p>
        </w:tc>
        <w:tc>
          <w:tcPr>
            <w:tcW w:w="2410" w:type="dxa"/>
            <w:gridSpan w:val="3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国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内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案例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名称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地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点</w:t>
            </w:r>
          </w:p>
        </w:tc>
        <w:tc>
          <w:tcPr>
            <w:tcW w:w="15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030"/>
        </w:trPr>
        <w:tc>
          <w:tcPr>
            <w:tcW w:w="56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应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用情况</w:t>
            </w:r>
          </w:p>
        </w:tc>
        <w:tc>
          <w:tcPr>
            <w:tcW w:w="49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（说明该</w:t>
            </w:r>
            <w:r w:rsidRPr="00CA1C6D">
              <w:rPr>
                <w:rFonts w:ascii="黑体" w:eastAsia="黑体" w:hAnsi="黑体" w:hint="eastAsia"/>
                <w:color w:val="000000" w:themeColor="text1"/>
                <w:szCs w:val="21"/>
              </w:rPr>
              <w:t>案例技术</w:t>
            </w:r>
            <w:r w:rsidRPr="00CA1C6D">
              <w:rPr>
                <w:rFonts w:ascii="黑体" w:eastAsia="黑体" w:hAnsi="黑体" w:hint="eastAsia"/>
                <w:szCs w:val="21"/>
              </w:rPr>
              <w:t>在国内的研发和工程应用总体情况、规模、验收时间和现状。）</w:t>
            </w: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52"/>
        </w:trPr>
        <w:tc>
          <w:tcPr>
            <w:tcW w:w="56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国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外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</w:t>
            </w:r>
          </w:p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（如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有，请填写）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案例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名称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项目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地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点</w:t>
            </w:r>
          </w:p>
        </w:tc>
        <w:tc>
          <w:tcPr>
            <w:tcW w:w="15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139"/>
        </w:trPr>
        <w:tc>
          <w:tcPr>
            <w:tcW w:w="56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应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用情况</w:t>
            </w:r>
          </w:p>
        </w:tc>
        <w:tc>
          <w:tcPr>
            <w:tcW w:w="49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（说明该</w:t>
            </w:r>
            <w:r w:rsidRPr="00CA1C6D">
              <w:rPr>
                <w:rFonts w:ascii="黑体" w:eastAsia="黑体" w:hAnsi="黑体" w:hint="eastAsia"/>
                <w:color w:val="000000" w:themeColor="text1"/>
                <w:szCs w:val="21"/>
              </w:rPr>
              <w:t>案例技术在国外</w:t>
            </w:r>
            <w:r w:rsidRPr="00CA1C6D">
              <w:rPr>
                <w:rFonts w:ascii="黑体" w:eastAsia="黑体" w:hAnsi="黑体" w:hint="eastAsia"/>
                <w:szCs w:val="21"/>
              </w:rPr>
              <w:t>的研发和工程应用总体情况、规模、验收时间和现状。）</w:t>
            </w: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395"/>
        </w:trPr>
        <w:tc>
          <w:tcPr>
            <w:tcW w:w="5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应用单位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ind w:firstLineChars="100" w:firstLine="210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单位名称</w:t>
            </w:r>
          </w:p>
        </w:tc>
        <w:tc>
          <w:tcPr>
            <w:tcW w:w="60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424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ind w:firstLineChars="100" w:firstLine="210"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联系方式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联系人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手机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404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通信地址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proofErr w:type="gramStart"/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固话</w:t>
            </w:r>
            <w:proofErr w:type="gramEnd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32"/>
        </w:trPr>
        <w:tc>
          <w:tcPr>
            <w:tcW w:w="56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2410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A1C6D" w:rsidRPr="00CA1C6D" w:rsidRDefault="00CA1C6D" w:rsidP="00CA1C6D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电子邮箱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网址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538"/>
        </w:trPr>
        <w:tc>
          <w:tcPr>
            <w:tcW w:w="907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jc w:val="center"/>
              <w:rPr>
                <w:rFonts w:ascii="宋体" w:eastAsia="宋体" w:hAnsi="宋体" w:cs="仿宋_GB2312"/>
                <w:b/>
                <w:kern w:val="0"/>
                <w:szCs w:val="21"/>
              </w:rPr>
            </w:pP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三、申报案例技术</w:t>
            </w:r>
            <w:r w:rsidRPr="00CA1C6D">
              <w:rPr>
                <w:rFonts w:ascii="宋体" w:eastAsia="宋体" w:hAnsi="宋体" w:cs="仿宋_GB2312"/>
                <w:b/>
                <w:kern w:val="0"/>
                <w:szCs w:val="21"/>
              </w:rPr>
              <w:t>产品</w:t>
            </w:r>
            <w:r w:rsidRPr="00CA1C6D">
              <w:rPr>
                <w:rFonts w:ascii="宋体" w:eastAsia="宋体" w:hAnsi="宋体" w:cs="仿宋_GB2312" w:hint="eastAsia"/>
                <w:b/>
                <w:kern w:val="0"/>
                <w:szCs w:val="21"/>
              </w:rPr>
              <w:t>基本情况</w:t>
            </w:r>
          </w:p>
        </w:tc>
      </w:tr>
      <w:tr w:rsidR="00CA1C6D" w:rsidRPr="00CA1C6D" w:rsidTr="00553A6E">
        <w:trPr>
          <w:trHeight w:val="1146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申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报案例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技术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产品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名称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spacing w:line="300" w:lineRule="exact"/>
              <w:rPr>
                <w:rFonts w:ascii="黑体" w:eastAsia="黑体" w:hAnsi="黑体" w:cs="仿宋_GB2312"/>
                <w:bCs/>
                <w:color w:val="000000" w:themeColor="text1"/>
                <w:szCs w:val="21"/>
              </w:rPr>
            </w:pPr>
            <w:r w:rsidRPr="00CA1C6D">
              <w:rPr>
                <w:rFonts w:ascii="黑体" w:eastAsia="黑体" w:hAnsi="黑体" w:cs="Times New Roman" w:hint="eastAsia"/>
                <w:szCs w:val="21"/>
              </w:rPr>
              <w:t>（案例技术产品名称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如</w:t>
            </w:r>
            <w:r w:rsidRPr="00CA1C6D">
              <w:rPr>
                <w:rFonts w:ascii="黑体" w:eastAsia="黑体" w:hAnsi="黑体" w:cs="仿宋_GB2312"/>
                <w:bCs/>
                <w:color w:val="000000" w:themeColor="text1"/>
                <w:szCs w:val="21"/>
              </w:rPr>
              <w:t>有英文缩写，需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标</w:t>
            </w:r>
            <w:r w:rsidRPr="00CA1C6D">
              <w:rPr>
                <w:rFonts w:ascii="黑体" w:eastAsia="黑体" w:hAnsi="黑体" w:cs="仿宋_GB2312"/>
                <w:bCs/>
                <w:color w:val="000000" w:themeColor="text1"/>
                <w:szCs w:val="21"/>
              </w:rPr>
              <w:t>注中文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全</w:t>
            </w:r>
            <w:r w:rsidRPr="00CA1C6D">
              <w:rPr>
                <w:rFonts w:ascii="黑体" w:eastAsia="黑体" w:hAnsi="黑体" w:cs="仿宋_GB2312"/>
                <w:bCs/>
                <w:color w:val="000000" w:themeColor="text1"/>
                <w:szCs w:val="21"/>
              </w:rPr>
              <w:t>称。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474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 w:themeColor="text1"/>
                <w:kern w:val="0"/>
                <w:szCs w:val="21"/>
              </w:rPr>
              <w:t>技术类目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 w:cs="宋体"/>
                <w:b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建筑围护结构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（A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）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供热锅炉系统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B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空调通风系统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C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 w:cs="宋体"/>
                <w:b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照明和采光系统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D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电力电气技术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E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数据中心</w:t>
            </w:r>
            <w:r w:rsidRPr="00CA1C6D">
              <w:rPr>
                <w:rFonts w:ascii="仿宋_GB2312" w:eastAsia="仿宋_GB2312" w:hAnsi="等线" w:cs="宋体" w:hint="eastAsia"/>
                <w:kern w:val="0"/>
                <w:szCs w:val="21"/>
              </w:rPr>
              <w:t>节能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技</w:t>
            </w:r>
            <w:r w:rsidRPr="00CA1C6D">
              <w:rPr>
                <w:rFonts w:ascii="仿宋_GB2312" w:eastAsia="仿宋_GB2312" w:hAnsi="等线" w:cs="宋体" w:hint="eastAsia"/>
                <w:kern w:val="0"/>
                <w:szCs w:val="21"/>
              </w:rPr>
              <w:t>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F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 w:cs="宋体"/>
                <w:b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 w:hint="eastAsia"/>
                <w:kern w:val="0"/>
                <w:szCs w:val="21"/>
              </w:rPr>
              <w:t>智慧能源管理系统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G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□工业</w:t>
            </w:r>
            <w:r w:rsidRPr="00CA1C6D">
              <w:rPr>
                <w:rFonts w:ascii="仿宋_GB2312" w:eastAsia="仿宋_GB2312" w:hAnsi="等线" w:cs="仿宋_GB2312"/>
                <w:kern w:val="0"/>
                <w:szCs w:val="21"/>
              </w:rPr>
              <w:t>节能技术</w:t>
            </w:r>
            <w:r w:rsidRPr="00CA1C6D">
              <w:rPr>
                <w:rFonts w:ascii="黑体" w:eastAsia="黑体" w:hAnsi="黑体" w:cs="仿宋_GB2312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仿宋_GB2312"/>
                <w:b/>
                <w:kern w:val="0"/>
                <w:szCs w:val="21"/>
              </w:rPr>
              <w:t>H</w:t>
            </w:r>
            <w:r w:rsidRPr="00CA1C6D">
              <w:rPr>
                <w:rFonts w:ascii="黑体" w:eastAsia="黑体" w:hAnsi="黑体" w:cs="仿宋_GB2312" w:hint="eastAsia"/>
                <w:b/>
                <w:kern w:val="0"/>
                <w:szCs w:val="21"/>
              </w:rPr>
              <w:t xml:space="preserve">)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交通节能技术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I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 w:cs="宋体"/>
                <w:b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节水与水处理技术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J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 w:hint="eastAsia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资源综合利用技术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K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 xml:space="preserve"> 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黑体" w:eastAsia="黑体" w:hAnsi="黑体" w:cs="宋体"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大气污染控制技术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L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新能源及可再生能源利用技术</w:t>
            </w:r>
            <w:r w:rsidRPr="00CA1C6D">
              <w:rPr>
                <w:rFonts w:ascii="黑体" w:eastAsia="黑体" w:hAnsi="黑体" w:cs="宋体" w:hint="eastAsia"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kern w:val="0"/>
                <w:szCs w:val="21"/>
              </w:rPr>
              <w:t>M</w:t>
            </w:r>
            <w:r w:rsidRPr="00CA1C6D">
              <w:rPr>
                <w:rFonts w:ascii="黑体" w:eastAsia="黑体" w:hAnsi="黑体" w:cs="宋体" w:hint="eastAsia"/>
                <w:kern w:val="0"/>
                <w:szCs w:val="21"/>
              </w:rPr>
              <w:t>)</w:t>
            </w:r>
            <w:r w:rsidRPr="00CA1C6D">
              <w:rPr>
                <w:rFonts w:ascii="黑体" w:eastAsia="黑体" w:hAnsi="黑体" w:cs="宋体"/>
                <w:kern w:val="0"/>
                <w:szCs w:val="21"/>
              </w:rPr>
              <w:t xml:space="preserve"> 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综合能源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>(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N</w:t>
            </w:r>
            <w:r w:rsidRPr="00CA1C6D">
              <w:rPr>
                <w:rFonts w:ascii="黑体" w:eastAsia="黑体" w:hAnsi="黑体" w:cs="宋体" w:hint="eastAsia"/>
                <w:b/>
                <w:kern w:val="0"/>
                <w:szCs w:val="21"/>
              </w:rPr>
              <w:t xml:space="preserve">) 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□储</w:t>
            </w:r>
            <w:r w:rsidRPr="00CA1C6D">
              <w:rPr>
                <w:rFonts w:ascii="仿宋_GB2312" w:eastAsia="仿宋_GB2312" w:hAnsi="等线" w:cs="仿宋_GB2312"/>
                <w:kern w:val="0"/>
                <w:szCs w:val="21"/>
              </w:rPr>
              <w:t>能技术</w:t>
            </w:r>
            <w:r w:rsidRPr="00CA1C6D">
              <w:rPr>
                <w:rFonts w:ascii="黑体" w:eastAsia="黑体" w:hAnsi="黑体" w:cs="仿宋_GB2312" w:hint="eastAsia"/>
                <w:b/>
                <w:kern w:val="0"/>
                <w:szCs w:val="21"/>
              </w:rPr>
              <w:t>(</w:t>
            </w:r>
            <w:r>
              <w:rPr>
                <w:rFonts w:ascii="黑体" w:eastAsia="黑体" w:hAnsi="黑体" w:cs="仿宋_GB2312"/>
                <w:b/>
                <w:kern w:val="0"/>
                <w:szCs w:val="21"/>
              </w:rPr>
              <w:t>P</w:t>
            </w:r>
            <w:r w:rsidRPr="00CA1C6D">
              <w:rPr>
                <w:rFonts w:ascii="黑体" w:eastAsia="黑体" w:hAnsi="黑体" w:cs="仿宋_GB2312" w:hint="eastAsia"/>
                <w:b/>
                <w:kern w:val="0"/>
                <w:szCs w:val="21"/>
              </w:rPr>
              <w:t>)</w:t>
            </w:r>
            <w:r w:rsidRPr="00CA1C6D">
              <w:rPr>
                <w:rFonts w:ascii="仿宋_GB2312" w:eastAsia="仿宋_GB2312" w:hAnsi="等线" w:cs="仿宋_GB2312"/>
                <w:kern w:val="0"/>
                <w:szCs w:val="21"/>
              </w:rPr>
              <w:t xml:space="preserve"> </w:t>
            </w: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Times New Roman" w:hint="eastAsia"/>
                <w:color w:val="000000"/>
                <w:kern w:val="0"/>
                <w:szCs w:val="21"/>
              </w:rPr>
              <w:t>碳捕集、利用与封存技术</w:t>
            </w:r>
            <w:r w:rsidRPr="00CA1C6D">
              <w:rPr>
                <w:rFonts w:ascii="黑体" w:eastAsia="黑体" w:hAnsi="黑体" w:cs="Times New Roman" w:hint="eastAsia"/>
                <w:b/>
                <w:color w:val="000000"/>
                <w:kern w:val="0"/>
                <w:szCs w:val="21"/>
              </w:rPr>
              <w:t>(</w:t>
            </w:r>
            <w:r>
              <w:rPr>
                <w:rFonts w:ascii="黑体" w:eastAsia="黑体" w:hAnsi="黑体" w:cs="Times New Roman"/>
                <w:b/>
                <w:color w:val="000000"/>
                <w:kern w:val="0"/>
                <w:szCs w:val="21"/>
              </w:rPr>
              <w:t>Q</w:t>
            </w:r>
            <w:r w:rsidRPr="00CA1C6D">
              <w:rPr>
                <w:rFonts w:ascii="黑体" w:eastAsia="黑体" w:hAnsi="黑体" w:cs="Times New Roman" w:hint="eastAsia"/>
                <w:b/>
                <w:color w:val="000000"/>
                <w:kern w:val="0"/>
                <w:szCs w:val="21"/>
              </w:rPr>
              <w:t>)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 xml:space="preserve"> </w:t>
            </w:r>
          </w:p>
          <w:p w:rsidR="00CA1C6D" w:rsidRPr="00CA1C6D" w:rsidRDefault="00CA1C6D" w:rsidP="00CA1C6D">
            <w:pPr>
              <w:widowControl/>
              <w:spacing w:line="300" w:lineRule="exact"/>
              <w:jc w:val="left"/>
              <w:rPr>
                <w:rFonts w:ascii="仿宋_GB2312" w:eastAsia="仿宋_GB2312" w:hAnsi="等线" w:cs="宋体"/>
                <w:kern w:val="0"/>
                <w:szCs w:val="21"/>
              </w:rPr>
            </w:pPr>
            <w:r w:rsidRPr="00CA1C6D">
              <w:rPr>
                <w:rFonts w:ascii="仿宋_GB2312" w:eastAsia="仿宋_GB2312" w:hAnsi="等线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等线" w:cs="宋体"/>
                <w:kern w:val="0"/>
                <w:szCs w:val="21"/>
              </w:rPr>
              <w:t>其他</w:t>
            </w:r>
            <w:r w:rsidRPr="00CA1C6D">
              <w:rPr>
                <w:rFonts w:ascii="仿宋_GB2312" w:eastAsia="仿宋_GB2312" w:hAnsi="等线" w:cs="宋体" w:hint="eastAsia"/>
                <w:kern w:val="0"/>
                <w:szCs w:val="21"/>
              </w:rPr>
              <w:t xml:space="preserve"> </w:t>
            </w:r>
            <w:r>
              <w:rPr>
                <w:rFonts w:ascii="黑体" w:eastAsia="黑体" w:hAnsi="黑体" w:cs="宋体"/>
                <w:b/>
                <w:kern w:val="0"/>
                <w:szCs w:val="21"/>
              </w:rPr>
              <w:t>(R</w:t>
            </w:r>
            <w:r w:rsidRPr="00CA1C6D">
              <w:rPr>
                <w:rFonts w:ascii="黑体" w:eastAsia="黑体" w:hAnsi="黑体" w:cs="宋体"/>
                <w:b/>
                <w:kern w:val="0"/>
                <w:szCs w:val="21"/>
              </w:rPr>
              <w:t>)</w:t>
            </w:r>
          </w:p>
        </w:tc>
      </w:tr>
      <w:tr w:rsidR="00CA1C6D" w:rsidRPr="00CA1C6D" w:rsidTr="00853F59">
        <w:trPr>
          <w:trHeight w:val="1088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技术来源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自主研发</w:t>
            </w:r>
            <w:r w:rsidRPr="00CA1C6D">
              <w:rPr>
                <w:rFonts w:ascii="仿宋_GB2312" w:eastAsia="仿宋_GB2312" w:hAnsi="Times New Roman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  国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内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合作研发</w:t>
            </w:r>
            <w:r w:rsidRPr="00CA1C6D">
              <w:rPr>
                <w:rFonts w:ascii="仿宋_GB2312" w:eastAsia="仿宋_GB2312" w:hAnsi="Times New Roman" w:cs="仿宋_GB2312" w:hint="eastAsia"/>
                <w:kern w:val="0"/>
                <w:szCs w:val="21"/>
              </w:rPr>
              <w:t xml:space="preserve">□  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技术引进消化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吸收再创新</w:t>
            </w:r>
            <w:r w:rsidRPr="00CA1C6D">
              <w:rPr>
                <w:rFonts w:ascii="仿宋_GB2312" w:eastAsia="仿宋_GB2312" w:hAnsi="Times New Roman" w:cs="仿宋_GB2312" w:hint="eastAsia"/>
                <w:kern w:val="0"/>
                <w:szCs w:val="21"/>
              </w:rPr>
              <w:t>□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 xml:space="preserve">  </w:t>
            </w:r>
          </w:p>
        </w:tc>
      </w:tr>
      <w:tr w:rsidR="00CA1C6D" w:rsidRPr="00CA1C6D" w:rsidTr="00553A6E">
        <w:trPr>
          <w:trHeight w:val="474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lastRenderedPageBreak/>
              <w:t>查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新情况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黑体" w:eastAsia="黑体" w:hAnsi="黑体" w:cs="仿宋_GB2312"/>
                <w:kern w:val="0"/>
                <w:szCs w:val="21"/>
              </w:rPr>
            </w:pPr>
            <w:r w:rsidRPr="00CA1C6D">
              <w:rPr>
                <w:rFonts w:ascii="黑体" w:eastAsia="黑体" w:hAnsi="黑体" w:cs="仿宋_GB2312" w:hint="eastAsia"/>
                <w:kern w:val="0"/>
                <w:szCs w:val="21"/>
              </w:rPr>
              <w:t>（如</w:t>
            </w:r>
            <w:r w:rsidRPr="00CA1C6D">
              <w:rPr>
                <w:rFonts w:ascii="黑体" w:eastAsia="黑体" w:hAnsi="黑体" w:cs="仿宋_GB2312"/>
                <w:kern w:val="0"/>
                <w:szCs w:val="21"/>
              </w:rPr>
              <w:t>有，请填写查新单位、时间、结论</w:t>
            </w:r>
            <w:r w:rsidRPr="00CA1C6D">
              <w:rPr>
                <w:rFonts w:ascii="黑体" w:eastAsia="黑体" w:hAnsi="黑体" w:cs="仿宋_GB2312" w:hint="eastAsia"/>
                <w:kern w:val="0"/>
                <w:szCs w:val="21"/>
              </w:rPr>
              <w:t>，</w:t>
            </w:r>
            <w:proofErr w:type="gramStart"/>
            <w:r w:rsidRPr="00CA1C6D">
              <w:rPr>
                <w:rFonts w:ascii="黑体" w:eastAsia="黑体" w:hAnsi="黑体" w:cs="仿宋_GB2312" w:hint="eastAsia"/>
                <w:kern w:val="0"/>
                <w:szCs w:val="21"/>
              </w:rPr>
              <w:t>并附查新</w:t>
            </w:r>
            <w:proofErr w:type="gramEnd"/>
            <w:r w:rsidRPr="00CA1C6D">
              <w:rPr>
                <w:rFonts w:ascii="黑体" w:eastAsia="黑体" w:hAnsi="黑体" w:cs="仿宋_GB2312" w:hint="eastAsia"/>
                <w:kern w:val="0"/>
                <w:szCs w:val="21"/>
              </w:rPr>
              <w:t>报告。</w:t>
            </w:r>
            <w:r w:rsidRPr="00CA1C6D">
              <w:rPr>
                <w:rFonts w:ascii="黑体" w:eastAsia="黑体" w:hAnsi="黑体" w:cs="仿宋_GB2312"/>
                <w:kern w:val="0"/>
                <w:szCs w:val="21"/>
              </w:rPr>
              <w:t>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348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技术原理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spacing w:line="556" w:lineRule="exact"/>
              <w:rPr>
                <w:rFonts w:ascii="黑体" w:eastAsia="黑体" w:hAnsi="黑体"/>
                <w:color w:val="000000" w:themeColor="text1"/>
                <w:szCs w:val="21"/>
              </w:rPr>
            </w:pPr>
            <w:r w:rsidRPr="00CA1C6D">
              <w:rPr>
                <w:rFonts w:ascii="黑体" w:eastAsia="黑体" w:hAnsi="黑体" w:hint="eastAsia"/>
                <w:color w:val="000000" w:themeColor="text1"/>
                <w:szCs w:val="21"/>
              </w:rPr>
              <w:t>（技术应用的基本原理及实现相关功能采用的核心工艺、核心装备等。）</w:t>
            </w:r>
          </w:p>
          <w:p w:rsidR="00CA1C6D" w:rsidRPr="00CA1C6D" w:rsidRDefault="00CA1C6D" w:rsidP="00CA1C6D">
            <w:pPr>
              <w:spacing w:line="556" w:lineRule="exact"/>
              <w:rPr>
                <w:rFonts w:ascii="仿宋_GB2312" w:eastAsia="仿宋_GB2312" w:hAnsi="仿宋"/>
                <w:color w:val="000000" w:themeColor="text1"/>
                <w:szCs w:val="21"/>
              </w:rPr>
            </w:pPr>
          </w:p>
          <w:p w:rsidR="00CA1C6D" w:rsidRPr="00CA1C6D" w:rsidRDefault="00CA1C6D" w:rsidP="00CA1C6D">
            <w:pPr>
              <w:spacing w:line="556" w:lineRule="exact"/>
              <w:rPr>
                <w:rFonts w:ascii="仿宋_GB2312" w:eastAsia="仿宋_GB2312" w:hAnsi="仿宋"/>
                <w:color w:val="000000" w:themeColor="text1"/>
                <w:szCs w:val="21"/>
              </w:rPr>
            </w:pPr>
          </w:p>
        </w:tc>
      </w:tr>
      <w:tr w:rsidR="00CA1C6D" w:rsidRPr="00CA1C6D" w:rsidTr="00553A6E">
        <w:trPr>
          <w:trHeight w:val="864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核心技术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986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核心技术装备</w:t>
            </w: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参数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（列出核心技术装备的主要参数，如工艺运行参数、装备性能参数等，并附检验检测报告）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117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核心技术装备特点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039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技术鉴定情况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黑体" w:eastAsia="黑体" w:hAnsi="黑体" w:cs="仿宋_GB2312"/>
                <w:color w:val="000000"/>
                <w:kern w:val="0"/>
                <w:szCs w:val="21"/>
              </w:rPr>
            </w:pPr>
            <w:r w:rsidRPr="00CA1C6D">
              <w:rPr>
                <w:rFonts w:ascii="黑体" w:eastAsia="黑体" w:hAnsi="黑体" w:cs="仿宋_GB2312" w:hint="eastAsia"/>
                <w:color w:val="000000"/>
                <w:kern w:val="0"/>
                <w:szCs w:val="21"/>
              </w:rPr>
              <w:t>（如</w:t>
            </w:r>
            <w:r w:rsidRPr="00CA1C6D">
              <w:rPr>
                <w:rFonts w:ascii="黑体" w:eastAsia="黑体" w:hAnsi="黑体" w:cs="仿宋_GB2312"/>
                <w:color w:val="000000"/>
                <w:kern w:val="0"/>
                <w:szCs w:val="21"/>
              </w:rPr>
              <w:t>有，填写组织单位、鉴定时间</w:t>
            </w:r>
            <w:r w:rsidRPr="00CA1C6D">
              <w:rPr>
                <w:rFonts w:ascii="黑体" w:eastAsia="黑体" w:hAnsi="黑体" w:cs="仿宋_GB2312" w:hint="eastAsia"/>
                <w:color w:val="000000"/>
                <w:kern w:val="0"/>
                <w:szCs w:val="21"/>
              </w:rPr>
              <w:t>、</w:t>
            </w:r>
            <w:r w:rsidRPr="00CA1C6D">
              <w:rPr>
                <w:rFonts w:ascii="黑体" w:eastAsia="黑体" w:hAnsi="黑体" w:cs="仿宋_GB2312"/>
                <w:color w:val="000000"/>
                <w:kern w:val="0"/>
                <w:szCs w:val="21"/>
              </w:rPr>
              <w:t>结论</w:t>
            </w:r>
            <w:r w:rsidRPr="00CA1C6D">
              <w:rPr>
                <w:rFonts w:ascii="黑体" w:eastAsia="黑体" w:hAnsi="黑体" w:cs="仿宋_GB2312" w:hint="eastAsia"/>
                <w:color w:val="000000"/>
                <w:kern w:val="0"/>
                <w:szCs w:val="21"/>
              </w:rPr>
              <w:t>，并附鉴定报告。</w:t>
            </w:r>
            <w:r w:rsidRPr="00CA1C6D">
              <w:rPr>
                <w:rFonts w:ascii="黑体" w:eastAsia="黑体" w:hAnsi="黑体" w:cs="仿宋_GB2312"/>
                <w:color w:val="000000"/>
                <w:kern w:val="0"/>
                <w:szCs w:val="21"/>
              </w:rPr>
              <w:t>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052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知识产权及专利情况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（说明该技术装备知识产权归属情况，授权使用情况，专利获取及应用情况，并</w:t>
            </w:r>
            <w:proofErr w:type="gramStart"/>
            <w:r w:rsidRPr="00CA1C6D">
              <w:rPr>
                <w:rFonts w:ascii="黑体" w:eastAsia="黑体" w:hAnsi="黑体" w:hint="eastAsia"/>
                <w:szCs w:val="21"/>
              </w:rPr>
              <w:t>附专利</w:t>
            </w:r>
            <w:proofErr w:type="gramEnd"/>
            <w:r w:rsidRPr="00CA1C6D">
              <w:rPr>
                <w:rFonts w:ascii="黑体" w:eastAsia="黑体" w:hAnsi="黑体" w:hint="eastAsia"/>
                <w:szCs w:val="21"/>
              </w:rPr>
              <w:t>证书或独家使用授权证明。）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Times New Roman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Times New Roman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Times New Roman" w:cs="仿宋_GB2312"/>
                <w:kern w:val="0"/>
                <w:szCs w:val="21"/>
              </w:rPr>
            </w:pPr>
          </w:p>
        </w:tc>
      </w:tr>
      <w:tr w:rsidR="00CA1C6D" w:rsidRPr="00CA1C6D" w:rsidTr="00553A6E">
        <w:trPr>
          <w:trHeight w:val="1107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获</w:t>
            </w:r>
            <w:r w:rsidRPr="00CA1C6D"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  <w:t>奖情况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widowControl/>
              <w:rPr>
                <w:rFonts w:ascii="黑体" w:eastAsia="黑体" w:hAnsi="黑体"/>
                <w:szCs w:val="21"/>
              </w:rPr>
            </w:pPr>
            <w:r w:rsidRPr="00CA1C6D">
              <w:rPr>
                <w:rFonts w:ascii="黑体" w:eastAsia="黑体" w:hAnsi="黑体" w:hint="eastAsia"/>
                <w:szCs w:val="21"/>
              </w:rPr>
              <w:t>（如有，请填写获奖时间、获奖等级和奖项名称，并附获奖证书）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/>
                <w:szCs w:val="21"/>
              </w:rPr>
            </w:pPr>
          </w:p>
        </w:tc>
      </w:tr>
      <w:tr w:rsidR="00CA1C6D" w:rsidRPr="00CA1C6D" w:rsidTr="00371DB5">
        <w:trPr>
          <w:trHeight w:val="2793"/>
        </w:trPr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337FD6">
            <w:pPr>
              <w:widowControl/>
              <w:jc w:val="center"/>
              <w:rPr>
                <w:rFonts w:ascii="仿宋_GB2312" w:eastAsia="仿宋_GB2312" w:hAnsi="仿宋_GB2312" w:cs="仿宋_GB2312"/>
                <w:kern w:val="0"/>
                <w:szCs w:val="21"/>
              </w:rPr>
            </w:pP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技术推广措施</w:t>
            </w:r>
            <w:r w:rsidRPr="00CA1C6D">
              <w:rPr>
                <w:rFonts w:ascii="仿宋_GB2312" w:eastAsia="仿宋_GB2312" w:hAnsi="仿宋_GB2312" w:cs="仿宋_GB2312"/>
                <w:kern w:val="0"/>
                <w:szCs w:val="21"/>
              </w:rPr>
              <w:t>、</w:t>
            </w:r>
            <w:r w:rsidRPr="00CA1C6D"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障碍及建议</w:t>
            </w:r>
          </w:p>
        </w:tc>
        <w:tc>
          <w:tcPr>
            <w:tcW w:w="666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C6D" w:rsidRPr="00CA1C6D" w:rsidRDefault="00CA1C6D" w:rsidP="00CA1C6D">
            <w:pPr>
              <w:spacing w:line="300" w:lineRule="exact"/>
              <w:rPr>
                <w:rFonts w:ascii="黑体" w:eastAsia="黑体" w:hAnsi="黑体" w:cs="仿宋_GB2312"/>
                <w:bCs/>
                <w:color w:val="000000" w:themeColor="text1"/>
                <w:szCs w:val="21"/>
              </w:rPr>
            </w:pPr>
            <w:r w:rsidRPr="00CA1C6D">
              <w:rPr>
                <w:rFonts w:ascii="黑体" w:eastAsia="黑体" w:hAnsi="黑体" w:cs="仿宋_GB2312" w:hint="eastAsia"/>
                <w:kern w:val="0"/>
                <w:szCs w:val="21"/>
              </w:rPr>
              <w:t>（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该技术在成果转化和推广过程中</w:t>
            </w:r>
            <w:r w:rsidRPr="00CA1C6D">
              <w:rPr>
                <w:rFonts w:ascii="黑体" w:eastAsia="黑体" w:hAnsi="黑体" w:cs="Times New Roman" w:hint="eastAsia"/>
                <w:szCs w:val="21"/>
              </w:rPr>
              <w:t>采取的主要措施、投入的人财物等资源，</w:t>
            </w:r>
            <w:r w:rsidRPr="00CA1C6D">
              <w:rPr>
                <w:rFonts w:ascii="黑体" w:eastAsia="黑体" w:hAnsi="黑体" w:cs="仿宋_GB2312" w:hint="eastAsia"/>
                <w:bCs/>
                <w:color w:val="000000" w:themeColor="text1"/>
                <w:szCs w:val="21"/>
              </w:rPr>
              <w:t>遇到的困难和障碍，并提出相关政策建议及可行的市场化机制等。）</w:t>
            </w: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/>
                <w:kern w:val="0"/>
                <w:szCs w:val="21"/>
              </w:rPr>
            </w:pPr>
          </w:p>
          <w:p w:rsidR="00CA1C6D" w:rsidRPr="00CA1C6D" w:rsidRDefault="00CA1C6D" w:rsidP="00CA1C6D">
            <w:pPr>
              <w:widowControl/>
              <w:rPr>
                <w:rFonts w:ascii="仿宋_GB2312" w:eastAsia="仿宋_GB2312" w:hAnsi="仿宋_GB2312" w:cs="仿宋_GB2312" w:hint="eastAsia"/>
                <w:kern w:val="0"/>
                <w:szCs w:val="21"/>
              </w:rPr>
            </w:pPr>
            <w:bookmarkStart w:id="0" w:name="_GoBack"/>
            <w:bookmarkEnd w:id="0"/>
          </w:p>
        </w:tc>
      </w:tr>
    </w:tbl>
    <w:p w:rsidR="003C38E6" w:rsidRDefault="003C38E6" w:rsidP="00371DB5">
      <w:pPr>
        <w:widowControl/>
        <w:jc w:val="left"/>
        <w:rPr>
          <w:rFonts w:hint="eastAsia"/>
        </w:rPr>
      </w:pPr>
    </w:p>
    <w:sectPr w:rsidR="003C38E6" w:rsidSect="00432B5C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2494" w:rsidRDefault="00082494">
      <w:r>
        <w:separator/>
      </w:r>
    </w:p>
  </w:endnote>
  <w:endnote w:type="continuationSeparator" w:id="0">
    <w:p w:rsidR="00082494" w:rsidRDefault="00082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6371620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432B5C" w:rsidRPr="00432B5C" w:rsidRDefault="00432B5C">
        <w:pPr>
          <w:pStyle w:val="a6"/>
          <w:rPr>
            <w:sz w:val="24"/>
            <w:szCs w:val="24"/>
          </w:rPr>
        </w:pPr>
        <w:r w:rsidRPr="00432B5C">
          <w:rPr>
            <w:sz w:val="24"/>
            <w:szCs w:val="24"/>
          </w:rPr>
          <w:fldChar w:fldCharType="begin"/>
        </w:r>
        <w:r w:rsidRPr="00432B5C">
          <w:rPr>
            <w:sz w:val="24"/>
            <w:szCs w:val="24"/>
          </w:rPr>
          <w:instrText>PAGE   \* MERGEFORMAT</w:instrText>
        </w:r>
        <w:r w:rsidRPr="00432B5C">
          <w:rPr>
            <w:sz w:val="24"/>
            <w:szCs w:val="24"/>
          </w:rPr>
          <w:fldChar w:fldCharType="separate"/>
        </w:r>
        <w:r w:rsidR="00371DB5" w:rsidRPr="00371DB5">
          <w:rPr>
            <w:noProof/>
            <w:sz w:val="24"/>
            <w:szCs w:val="24"/>
            <w:lang w:val="zh-CN"/>
          </w:rPr>
          <w:t>-</w:t>
        </w:r>
        <w:r w:rsidR="00371DB5">
          <w:rPr>
            <w:noProof/>
            <w:sz w:val="24"/>
            <w:szCs w:val="24"/>
          </w:rPr>
          <w:t xml:space="preserve"> 2 -</w:t>
        </w:r>
        <w:r w:rsidRPr="00432B5C">
          <w:rPr>
            <w:sz w:val="24"/>
            <w:szCs w:val="24"/>
          </w:rPr>
          <w:fldChar w:fldCharType="end"/>
        </w:r>
      </w:p>
    </w:sdtContent>
  </w:sdt>
  <w:p w:rsidR="00432B5C" w:rsidRDefault="00432B5C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2119512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432B5C" w:rsidRPr="00432B5C" w:rsidRDefault="00432B5C">
        <w:pPr>
          <w:pStyle w:val="a6"/>
          <w:jc w:val="right"/>
          <w:rPr>
            <w:sz w:val="24"/>
            <w:szCs w:val="24"/>
          </w:rPr>
        </w:pPr>
        <w:r w:rsidRPr="00432B5C">
          <w:rPr>
            <w:sz w:val="24"/>
            <w:szCs w:val="24"/>
          </w:rPr>
          <w:fldChar w:fldCharType="begin"/>
        </w:r>
        <w:r w:rsidRPr="00432B5C">
          <w:rPr>
            <w:sz w:val="24"/>
            <w:szCs w:val="24"/>
          </w:rPr>
          <w:instrText>PAGE   \* MERGEFORMAT</w:instrText>
        </w:r>
        <w:r w:rsidRPr="00432B5C">
          <w:rPr>
            <w:sz w:val="24"/>
            <w:szCs w:val="24"/>
          </w:rPr>
          <w:fldChar w:fldCharType="separate"/>
        </w:r>
        <w:r w:rsidR="00371DB5" w:rsidRPr="00371DB5">
          <w:rPr>
            <w:noProof/>
            <w:sz w:val="24"/>
            <w:szCs w:val="24"/>
            <w:lang w:val="zh-CN"/>
          </w:rPr>
          <w:t>-</w:t>
        </w:r>
        <w:r w:rsidR="00371DB5">
          <w:rPr>
            <w:noProof/>
            <w:sz w:val="24"/>
            <w:szCs w:val="24"/>
          </w:rPr>
          <w:t xml:space="preserve"> 1 -</w:t>
        </w:r>
        <w:r w:rsidRPr="00432B5C">
          <w:rPr>
            <w:sz w:val="24"/>
            <w:szCs w:val="24"/>
          </w:rPr>
          <w:fldChar w:fldCharType="end"/>
        </w:r>
      </w:p>
    </w:sdtContent>
  </w:sdt>
  <w:p w:rsidR="005201AA" w:rsidRDefault="0008249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2494" w:rsidRDefault="00082494">
      <w:r>
        <w:separator/>
      </w:r>
    </w:p>
  </w:footnote>
  <w:footnote w:type="continuationSeparator" w:id="0">
    <w:p w:rsidR="00082494" w:rsidRDefault="000824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355A8"/>
    <w:multiLevelType w:val="hybridMultilevel"/>
    <w:tmpl w:val="DD466BC4"/>
    <w:lvl w:ilvl="0" w:tplc="E3E20366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729463E3"/>
    <w:multiLevelType w:val="hybridMultilevel"/>
    <w:tmpl w:val="FB7C70E6"/>
    <w:lvl w:ilvl="0" w:tplc="3D60E954">
      <w:start w:val="1"/>
      <w:numFmt w:val="japaneseCounting"/>
      <w:lvlText w:val="%1、"/>
      <w:lvlJc w:val="left"/>
      <w:pPr>
        <w:ind w:left="1360" w:hanging="720"/>
      </w:pPr>
      <w:rPr>
        <w:rFonts w:ascii="黑体" w:eastAsia="黑体" w:hAnsi="黑体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C6D"/>
    <w:rsid w:val="00072F1F"/>
    <w:rsid w:val="00082494"/>
    <w:rsid w:val="000D3B2E"/>
    <w:rsid w:val="00201D15"/>
    <w:rsid w:val="00337FD6"/>
    <w:rsid w:val="00371DB5"/>
    <w:rsid w:val="00382DE5"/>
    <w:rsid w:val="003C38E6"/>
    <w:rsid w:val="00432B5C"/>
    <w:rsid w:val="004B6D60"/>
    <w:rsid w:val="004F73C9"/>
    <w:rsid w:val="00504845"/>
    <w:rsid w:val="005161CC"/>
    <w:rsid w:val="005340AC"/>
    <w:rsid w:val="0056423B"/>
    <w:rsid w:val="00586B2E"/>
    <w:rsid w:val="005D71CE"/>
    <w:rsid w:val="00677928"/>
    <w:rsid w:val="0068612C"/>
    <w:rsid w:val="006E2450"/>
    <w:rsid w:val="0075648E"/>
    <w:rsid w:val="00763D8D"/>
    <w:rsid w:val="007D4DB1"/>
    <w:rsid w:val="007F28F6"/>
    <w:rsid w:val="00853F59"/>
    <w:rsid w:val="00923799"/>
    <w:rsid w:val="00996844"/>
    <w:rsid w:val="00A239F0"/>
    <w:rsid w:val="00B016C8"/>
    <w:rsid w:val="00B8694E"/>
    <w:rsid w:val="00BB073D"/>
    <w:rsid w:val="00BF61BE"/>
    <w:rsid w:val="00CA1C6D"/>
    <w:rsid w:val="00CC0355"/>
    <w:rsid w:val="00D01AF1"/>
    <w:rsid w:val="00F11061"/>
    <w:rsid w:val="00F9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28DBFC"/>
  <w15:chartTrackingRefBased/>
  <w15:docId w15:val="{21D314C2-2312-43FF-821C-CD9910800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0"/>
    <w:link w:val="20"/>
    <w:qFormat/>
    <w:rsid w:val="00CA1C6D"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标题 2 字符"/>
    <w:basedOn w:val="a1"/>
    <w:link w:val="2"/>
    <w:rsid w:val="00CA1C6D"/>
    <w:rPr>
      <w:rFonts w:ascii="Arial" w:eastAsia="黑体" w:hAnsi="Arial" w:cs="Times New Roman"/>
      <w:b/>
      <w:bCs/>
      <w:sz w:val="32"/>
      <w:szCs w:val="32"/>
    </w:rPr>
  </w:style>
  <w:style w:type="character" w:styleId="a4">
    <w:name w:val="Hyperlink"/>
    <w:basedOn w:val="a1"/>
    <w:unhideWhenUsed/>
    <w:qFormat/>
    <w:rsid w:val="00CA1C6D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CA1C6D"/>
    <w:pPr>
      <w:ind w:firstLineChars="200" w:firstLine="420"/>
    </w:pPr>
  </w:style>
  <w:style w:type="paragraph" w:styleId="a6">
    <w:name w:val="footer"/>
    <w:basedOn w:val="a"/>
    <w:link w:val="a7"/>
    <w:uiPriority w:val="99"/>
    <w:unhideWhenUsed/>
    <w:rsid w:val="00CA1C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CA1C6D"/>
    <w:rPr>
      <w:sz w:val="18"/>
      <w:szCs w:val="18"/>
    </w:rPr>
  </w:style>
  <w:style w:type="character" w:styleId="a8">
    <w:name w:val="Emphasis"/>
    <w:basedOn w:val="a1"/>
    <w:qFormat/>
    <w:rsid w:val="00CA1C6D"/>
    <w:rPr>
      <w:i/>
      <w:iCs/>
    </w:rPr>
  </w:style>
  <w:style w:type="paragraph" w:styleId="a9">
    <w:name w:val="header"/>
    <w:basedOn w:val="a"/>
    <w:link w:val="aa"/>
    <w:uiPriority w:val="99"/>
    <w:unhideWhenUsed/>
    <w:rsid w:val="00CA1C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1"/>
    <w:link w:val="a9"/>
    <w:uiPriority w:val="99"/>
    <w:rsid w:val="00CA1C6D"/>
    <w:rPr>
      <w:sz w:val="18"/>
      <w:szCs w:val="18"/>
    </w:rPr>
  </w:style>
  <w:style w:type="paragraph" w:styleId="ab">
    <w:name w:val="Balloon Text"/>
    <w:basedOn w:val="a"/>
    <w:link w:val="ac"/>
    <w:uiPriority w:val="99"/>
    <w:semiHidden/>
    <w:unhideWhenUsed/>
    <w:rsid w:val="00CA1C6D"/>
    <w:rPr>
      <w:sz w:val="18"/>
      <w:szCs w:val="18"/>
    </w:rPr>
  </w:style>
  <w:style w:type="character" w:customStyle="1" w:styleId="ac">
    <w:name w:val="批注框文本 字符"/>
    <w:basedOn w:val="a1"/>
    <w:link w:val="ab"/>
    <w:uiPriority w:val="99"/>
    <w:semiHidden/>
    <w:rsid w:val="00CA1C6D"/>
    <w:rPr>
      <w:sz w:val="18"/>
      <w:szCs w:val="18"/>
    </w:rPr>
  </w:style>
  <w:style w:type="paragraph" w:styleId="a0">
    <w:name w:val="Normal Indent"/>
    <w:basedOn w:val="a"/>
    <w:uiPriority w:val="99"/>
    <w:semiHidden/>
    <w:unhideWhenUsed/>
    <w:rsid w:val="00CA1C6D"/>
    <w:pPr>
      <w:ind w:firstLineChars="200" w:firstLine="420"/>
    </w:pPr>
  </w:style>
  <w:style w:type="paragraph" w:styleId="ad">
    <w:name w:val="Revision"/>
    <w:hidden/>
    <w:uiPriority w:val="99"/>
    <w:semiHidden/>
    <w:rsid w:val="00CA1C6D"/>
  </w:style>
  <w:style w:type="character" w:styleId="ae">
    <w:name w:val="annotation reference"/>
    <w:basedOn w:val="a1"/>
    <w:uiPriority w:val="99"/>
    <w:semiHidden/>
    <w:unhideWhenUsed/>
    <w:rsid w:val="00CA1C6D"/>
    <w:rPr>
      <w:sz w:val="21"/>
      <w:szCs w:val="21"/>
    </w:rPr>
  </w:style>
  <w:style w:type="paragraph" w:styleId="af">
    <w:name w:val="annotation text"/>
    <w:basedOn w:val="a"/>
    <w:link w:val="af0"/>
    <w:uiPriority w:val="99"/>
    <w:semiHidden/>
    <w:unhideWhenUsed/>
    <w:rsid w:val="00CA1C6D"/>
    <w:pPr>
      <w:jc w:val="left"/>
    </w:pPr>
  </w:style>
  <w:style w:type="character" w:customStyle="1" w:styleId="af0">
    <w:name w:val="批注文字 字符"/>
    <w:basedOn w:val="a1"/>
    <w:link w:val="af"/>
    <w:uiPriority w:val="99"/>
    <w:semiHidden/>
    <w:rsid w:val="00CA1C6D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CA1C6D"/>
    <w:rPr>
      <w:b/>
      <w:bCs/>
    </w:rPr>
  </w:style>
  <w:style w:type="character" w:customStyle="1" w:styleId="af2">
    <w:name w:val="批注主题 字符"/>
    <w:basedOn w:val="af0"/>
    <w:link w:val="af1"/>
    <w:uiPriority w:val="99"/>
    <w:semiHidden/>
    <w:rsid w:val="00CA1C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266</Words>
  <Characters>1520</Characters>
  <Application>Microsoft Office Word</Application>
  <DocSecurity>0</DocSecurity>
  <Lines>12</Lines>
  <Paragraphs>3</Paragraphs>
  <ScaleCrop>false</ScaleCrop>
  <Company>Lenovo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2024-07-22T07:51:00Z</dcterms:created>
  <dcterms:modified xsi:type="dcterms:W3CDTF">2024-08-05T02:12:00Z</dcterms:modified>
</cp:coreProperties>
</file>